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1"/>
        <w:widowControl w:val="0"/>
        <w:ind/>
        <w:jc w:val="center"/>
        <w:rPr>
          <w:b w:val="1"/>
          <w:color w:val="000000"/>
        </w:rPr>
      </w:pPr>
      <w:r>
        <w:rPr>
          <w:b w:val="1"/>
          <w:color w:val="000000"/>
        </w:rPr>
        <w:t xml:space="preserve">ПРОЕКТ ДОГОВОРА  №  </w:t>
      </w:r>
      <w:r>
        <w:rPr>
          <w:b w:val="1"/>
        </w:rPr>
        <w:t>39000</w:t>
      </w:r>
      <w:r>
        <w:rPr>
          <w:b w:val="1"/>
        </w:rPr>
        <w:t>11</w:t>
      </w:r>
    </w:p>
    <w:p w14:paraId="02000000">
      <w:pPr>
        <w:widowControl w:val="0"/>
        <w:ind/>
        <w:jc w:val="center"/>
        <w:rPr>
          <w:b w:val="1"/>
          <w:color w:val="000000"/>
        </w:rPr>
      </w:pPr>
      <w:r>
        <w:rPr>
          <w:b w:val="1"/>
          <w:color w:val="000000"/>
        </w:rPr>
        <w:t>аренды земельного участка сельскохозяйственного назначения</w:t>
      </w:r>
    </w:p>
    <w:p w14:paraId="03000000">
      <w:pPr>
        <w:ind/>
        <w:jc w:val="center"/>
      </w:pPr>
      <w:r>
        <w:rPr>
          <w:b w:val="1"/>
        </w:rPr>
        <w:t>Российская Федерация, Краснодарский край, город Белореченск</w:t>
      </w:r>
    </w:p>
    <w:p w14:paraId="04000000">
      <w:pPr>
        <w:widowControl w:val="0"/>
        <w:ind/>
        <w:jc w:val="center"/>
        <w:rPr>
          <w:b w:val="1"/>
        </w:rPr>
      </w:pPr>
      <w:r>
        <w:rPr>
          <w:b w:val="1"/>
        </w:rPr>
        <w:t>«_____» ________________ 2024 года</w:t>
      </w:r>
    </w:p>
    <w:p w14:paraId="05000000">
      <w:pPr>
        <w:widowControl w:val="0"/>
        <w:ind/>
        <w:jc w:val="center"/>
        <w:rPr>
          <w:b w:val="1"/>
        </w:rPr>
      </w:pPr>
    </w:p>
    <w:p w14:paraId="06000000">
      <w:pPr>
        <w:ind/>
        <w:jc w:val="both"/>
        <w:rPr>
          <w:rFonts w:ascii="Courier New" w:hAnsi="Courier New"/>
          <w:sz w:val="28"/>
        </w:rPr>
      </w:pPr>
      <w:r>
        <w:t>Администрация муниципального образования Белореченский район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«Арендатор», с другой  стороны,   именуемые  в дальнейшем «Стороны», на основании протокола №</w:t>
      </w:r>
      <w:r>
        <w:t xml:space="preserve"> ________ «О результатах </w:t>
      </w:r>
      <w:r>
        <w:t>электронного аукциона на право заключения договоров аренды земельных участков</w:t>
      </w:r>
      <w:r>
        <w:t>» от ____________ года, в соответствии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14:paraId="07000000">
      <w:pPr>
        <w:numPr>
          <w:ilvl w:val="0"/>
          <w:numId w:val="1"/>
        </w:numPr>
        <w:ind/>
        <w:jc w:val="center"/>
        <w:rPr>
          <w:b w:val="1"/>
          <w:color w:val="000000"/>
        </w:rPr>
      </w:pPr>
      <w:r>
        <w:rPr>
          <w:b w:val="1"/>
          <w:color w:val="000000"/>
        </w:rPr>
        <w:t>Предмет Договора</w:t>
      </w:r>
    </w:p>
    <w:p w14:paraId="08000000">
      <w:pPr>
        <w:ind w:firstLine="0" w:left="720"/>
        <w:rPr>
          <w:color w:val="000000"/>
        </w:rPr>
      </w:pPr>
    </w:p>
    <w:p w14:paraId="09000000">
      <w:pPr>
        <w:ind/>
        <w:jc w:val="both"/>
        <w:rPr>
          <w:sz w:val="24"/>
        </w:rPr>
      </w:pPr>
      <w:r>
        <w:t xml:space="preserve">1.1. </w:t>
      </w:r>
      <w:r>
        <w:t>Арендодатель</w:t>
      </w:r>
      <w:r>
        <w:rPr>
          <w:sz w:val="24"/>
        </w:rPr>
        <w:t xml:space="preserve"> обязуется предоставить  во временное  владение  и пользование, а   Арендатор  </w:t>
      </w:r>
      <w:r>
        <w:rPr>
          <w:sz w:val="24"/>
        </w:rPr>
        <w:t>п</w:t>
      </w:r>
      <w:r>
        <w:rPr>
          <w:sz w:val="24"/>
        </w:rPr>
        <w:t>рин</w:t>
      </w:r>
      <w:r>
        <w:rPr>
          <w:sz w:val="24"/>
        </w:rPr>
        <w:t xml:space="preserve">ять  на  условиях  настоящего  Договора земельный участок из земель </w:t>
      </w:r>
      <w:r>
        <w:rPr>
          <w:rFonts w:ascii="Times New Roman" w:hAnsi="Times New Roman"/>
          <w:sz w:val="24"/>
        </w:rPr>
        <w:t>се</w:t>
      </w:r>
      <w:r>
        <w:rPr>
          <w:rFonts w:ascii="Times New Roman" w:hAnsi="Times New Roman"/>
          <w:sz w:val="24"/>
        </w:rPr>
        <w:t>льск</w:t>
      </w:r>
      <w:r>
        <w:rPr>
          <w:rFonts w:ascii="Times New Roman" w:hAnsi="Times New Roman"/>
          <w:sz w:val="24"/>
        </w:rPr>
        <w:t>охозяйственного назначения</w:t>
      </w:r>
      <w:r>
        <w:rPr>
          <w:sz w:val="24"/>
        </w:rPr>
        <w:t>, с ка</w:t>
      </w:r>
      <w:r>
        <w:rPr>
          <w:sz w:val="24"/>
        </w:rPr>
        <w:t xml:space="preserve">дастровым </w:t>
      </w:r>
      <w:r>
        <w:rPr>
          <w:sz w:val="24"/>
        </w:rPr>
        <w:t>номером</w:t>
      </w:r>
      <w:r>
        <w:rPr>
          <w:sz w:val="24"/>
        </w:rPr>
        <w:t xml:space="preserve"> </w:t>
      </w:r>
      <w:r>
        <w:rPr>
          <w:rFonts w:ascii="Times New Roman" w:hAnsi="Times New Roman"/>
          <w:sz w:val="24"/>
        </w:rPr>
        <w:t>23:39:0106001:763</w:t>
      </w:r>
      <w:r>
        <w:rPr>
          <w:sz w:val="24"/>
        </w:rPr>
        <w:t xml:space="preserve">, общей площадью  </w:t>
      </w:r>
      <w:r>
        <w:rPr>
          <w:rFonts w:ascii="Times New Roman" w:hAnsi="Times New Roman"/>
          <w:sz w:val="24"/>
        </w:rPr>
        <w:t>5829</w:t>
      </w:r>
      <w:r>
        <w:rPr>
          <w:sz w:val="24"/>
        </w:rPr>
        <w:t xml:space="preserve"> </w:t>
      </w:r>
      <w:r>
        <w:rPr>
          <w:sz w:val="24"/>
        </w:rPr>
        <w:t>кв.м</w:t>
      </w:r>
      <w:r>
        <w:rPr>
          <w:sz w:val="24"/>
        </w:rPr>
        <w:t>., расположен</w:t>
      </w:r>
      <w:r>
        <w:rPr>
          <w:sz w:val="24"/>
        </w:rPr>
        <w:t>ный по адресу:</w:t>
      </w:r>
      <w:r>
        <w:rPr>
          <w:sz w:val="24"/>
        </w:rPr>
        <w:t xml:space="preserve"> </w:t>
      </w:r>
      <w:r>
        <w:rPr>
          <w:rFonts w:ascii="Times New Roman" w:hAnsi="Times New Roman"/>
          <w:sz w:val="24"/>
        </w:rPr>
        <w:t>Российская Федерация, Краснодарский край, Белореченский район, Рязанское с/п., ст. Рязанская</w:t>
      </w:r>
      <w:r>
        <w:rPr>
          <w:sz w:val="24"/>
        </w:rPr>
        <w:t xml:space="preserve"> </w:t>
      </w:r>
      <w:r>
        <w:rPr>
          <w:sz w:val="24"/>
        </w:rPr>
        <w:t xml:space="preserve">(далее - Участок), вид разрешенного использования: </w:t>
      </w:r>
      <w:r>
        <w:rPr>
          <w:rFonts w:ascii="Times New Roman" w:hAnsi="Times New Roman"/>
          <w:sz w:val="24"/>
        </w:rPr>
        <w:t>животноводство</w:t>
      </w:r>
      <w:r>
        <w:rPr>
          <w:sz w:val="24"/>
        </w:rPr>
        <w:t>.</w:t>
      </w:r>
    </w:p>
    <w:p w14:paraId="0A000000">
      <w:pPr>
        <w:tabs>
          <w:tab w:leader="none" w:pos="180" w:val="left"/>
        </w:tabs>
        <w:ind/>
        <w:jc w:val="both"/>
        <w:rPr>
          <w:sz w:val="24"/>
        </w:rPr>
      </w:pPr>
      <w:r>
        <w:rPr>
          <w:sz w:val="24"/>
        </w:rPr>
        <w:t>1.2. Участок осмотрен Арендатором и претензий по его состоянию не имеетс</w:t>
      </w:r>
      <w:r>
        <w:rPr>
          <w:sz w:val="24"/>
        </w:rPr>
        <w:t>я.</w:t>
      </w:r>
    </w:p>
    <w:p w14:paraId="0B000000">
      <w:pPr>
        <w:ind/>
        <w:jc w:val="both"/>
        <w:rPr>
          <w:sz w:val="24"/>
        </w:rPr>
      </w:pPr>
      <w:r>
        <w:rPr>
          <w:sz w:val="24"/>
        </w:rPr>
        <w:t xml:space="preserve">1.3. Указанный в пункте 1.1 Договора Участок передан Арендатору с момента государственной регистрации договора без каких-либо документов о его передаче. </w:t>
      </w:r>
    </w:p>
    <w:p w14:paraId="0C000000">
      <w:pPr>
        <w:ind/>
        <w:jc w:val="both"/>
        <w:rPr>
          <w:sz w:val="24"/>
        </w:rPr>
      </w:pPr>
    </w:p>
    <w:p w14:paraId="0D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2. Размер и условия внесения арендной платы</w:t>
      </w:r>
    </w:p>
    <w:p w14:paraId="0E000000">
      <w:pPr>
        <w:ind/>
        <w:jc w:val="center"/>
        <w:rPr>
          <w:b w:val="1"/>
          <w:sz w:val="24"/>
        </w:rPr>
      </w:pPr>
    </w:p>
    <w:p w14:paraId="0F000000">
      <w:pPr>
        <w:ind/>
        <w:jc w:val="both"/>
      </w:pPr>
      <w:r>
        <w:rPr>
          <w:sz w:val="24"/>
        </w:rPr>
        <w:t>2.1.</w:t>
      </w:r>
      <w:r>
        <w:rPr>
          <w:sz w:val="24"/>
        </w:rPr>
        <w:t>Годовой размер арендной платы устанавливается по результатам торгов и составляет _________ (____________________________________) ру</w:t>
      </w:r>
      <w:r>
        <w:t xml:space="preserve">б. ___ коп. </w:t>
      </w:r>
    </w:p>
    <w:p w14:paraId="10000000">
      <w:pPr>
        <w:ind/>
        <w:jc w:val="both"/>
        <w:rPr>
          <w:sz w:val="24"/>
        </w:rPr>
      </w:pPr>
      <w:r>
        <w:rPr>
          <w:sz w:val="24"/>
        </w:rPr>
        <w:t>2.1.1.  Су</w:t>
      </w:r>
      <w:r>
        <w:rPr>
          <w:sz w:val="24"/>
        </w:rPr>
        <w:t>мма задатка</w:t>
      </w:r>
      <w:r>
        <w:rPr>
          <w:sz w:val="24"/>
        </w:rPr>
        <w:t xml:space="preserve"> в размере</w:t>
      </w:r>
      <w:r>
        <w:rPr>
          <w:sz w:val="24"/>
        </w:rPr>
        <w:t xml:space="preserve"> </w:t>
      </w:r>
      <w:r>
        <w:rPr>
          <w:sz w:val="24"/>
        </w:rPr>
        <w:t>380400</w:t>
      </w:r>
      <w:r>
        <w:rPr>
          <w:sz w:val="24"/>
        </w:rPr>
        <w:t>,</w:t>
      </w:r>
      <w:r>
        <w:rPr>
          <w:sz w:val="24"/>
        </w:rPr>
        <w:t>00</w:t>
      </w:r>
      <w:r>
        <w:rPr>
          <w:sz w:val="24"/>
        </w:rPr>
        <w:t xml:space="preserve"> руб. (</w:t>
      </w:r>
      <w:r>
        <w:rPr>
          <w:sz w:val="24"/>
        </w:rPr>
        <w:t>триста восемьдесят тысяч четыреста рублей 00 копее</w:t>
      </w:r>
      <w:r>
        <w:rPr>
          <w:sz w:val="24"/>
        </w:rPr>
        <w:t>к</w:t>
      </w:r>
      <w:r>
        <w:rPr>
          <w:sz w:val="24"/>
        </w:rPr>
        <w:t>)</w:t>
      </w:r>
      <w:r>
        <w:rPr>
          <w:sz w:val="24"/>
        </w:rPr>
        <w:t>, перечисленная Арендатором для участия в торгах по продаже права на заключение договора аренды зе</w:t>
      </w:r>
      <w:r>
        <w:rPr>
          <w:sz w:val="24"/>
        </w:rPr>
        <w:t>мельного участка, засчитывается в счет арендной платы по договору за первый</w:t>
      </w:r>
      <w:r>
        <w:rPr>
          <w:sz w:val="24"/>
        </w:rPr>
        <w:t xml:space="preserve"> год использовани</w:t>
      </w:r>
      <w:r>
        <w:rPr>
          <w:sz w:val="24"/>
        </w:rPr>
        <w:t>я земельного участка. Оставшаяся часть арендной платы за первый год 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14:paraId="11000000">
      <w:pPr>
        <w:ind/>
        <w:jc w:val="both"/>
      </w:pPr>
      <w:r>
        <w:rPr>
          <w:sz w:val="24"/>
        </w:rPr>
        <w:t xml:space="preserve">2.1.2. </w:t>
      </w:r>
      <w:r>
        <w:t>Сумма арендной платы, внесен</w:t>
      </w:r>
      <w:r>
        <w:t>ная арендатором за первый год использования земельного участка, возврату не подлежит.</w:t>
      </w:r>
    </w:p>
    <w:p w14:paraId="12000000">
      <w:pPr>
        <w:ind/>
        <w:jc w:val="both"/>
      </w:pPr>
      <w:r>
        <w:t>2.2. Размер ежегодной арендной платы установлен на день подписания Договора, в дальнейшем может пересматриваться по требованию Арендодателя в связи с изменениями и дополн</w:t>
      </w:r>
      <w:r>
        <w:t>ениями, вносимыми в нормативно-правовые акты Российской Федерации, Краснодарского края и соответствующих муниципальных образований.</w:t>
      </w:r>
    </w:p>
    <w:p w14:paraId="13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2.3. По истечении 12 месяцев со дня подписания  настоящего Договора арендная плата, подлежащая уплате, рассчитывается  из го</w:t>
      </w:r>
      <w:r>
        <w:rPr>
          <w:color w:val="000000"/>
        </w:rPr>
        <w:t>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в два срока: за первое полугодие не позднее 15 сентября текущего года, з</w:t>
      </w:r>
      <w:r>
        <w:rPr>
          <w:color w:val="000000"/>
        </w:rPr>
        <w:t>а второе полугодие не позднее 15 ноября текущего года.</w:t>
      </w:r>
    </w:p>
    <w:p w14:paraId="14000000">
      <w:pPr>
        <w:ind/>
        <w:jc w:val="both"/>
      </w:pPr>
      <w:r>
        <w:t>2.4. Арендная плата и пеня вносятся Арендатором путем перечисления по следующим реквизитам:</w:t>
      </w:r>
    </w:p>
    <w:p w14:paraId="15000000">
      <w:pPr>
        <w:ind/>
        <w:jc w:val="both"/>
      </w:pPr>
      <w:r>
        <w:t xml:space="preserve"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03100643000000011800; ЕКС 40102810945370000010; Наименование Банка ЮЖНОЕ ГУ БАНКА РОССИИ//УФК по Краснодарскому краю г. Краснодар; БИК 010349101; ОКTMO </w:t>
      </w:r>
      <w:r>
        <w:t>03608</w:t>
      </w:r>
      <w:r>
        <w:t>4</w:t>
      </w:r>
      <w:r>
        <w:rPr>
          <w:shd w:fill="FFD821" w:val="clear"/>
        </w:rPr>
        <w:t>12</w:t>
      </w:r>
      <w:r>
        <w:t>,</w:t>
      </w:r>
      <w:r>
        <w:t xml:space="preserve"> </w:t>
      </w:r>
      <w:r>
        <w:t>КБК 92111105013050026120, десятизначный номер Договора______________; назначение платежа (арендная плата или пеня).</w:t>
      </w:r>
    </w:p>
    <w:p w14:paraId="16000000">
      <w:pPr>
        <w:ind/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14:paraId="17000000">
      <w:pPr>
        <w:ind/>
        <w:jc w:val="both"/>
      </w:pPr>
    </w:p>
    <w:p w14:paraId="18000000">
      <w:pPr>
        <w:numPr>
          <w:ilvl w:val="0"/>
          <w:numId w:val="2"/>
        </w:numPr>
        <w:ind/>
        <w:jc w:val="center"/>
        <w:rPr>
          <w:b w:val="1"/>
          <w:color w:val="000000"/>
        </w:rPr>
      </w:pPr>
      <w:r>
        <w:rPr>
          <w:b w:val="1"/>
          <w:color w:val="000000"/>
        </w:rPr>
        <w:t>Права и обязанности арендодателя</w:t>
      </w:r>
    </w:p>
    <w:p w14:paraId="19000000">
      <w:pPr>
        <w:ind w:firstLine="0" w:left="720"/>
        <w:rPr>
          <w:b w:val="1"/>
          <w:color w:val="000000"/>
        </w:rPr>
      </w:pPr>
    </w:p>
    <w:p w14:paraId="1A000000">
      <w:pPr>
        <w:widowControl w:val="0"/>
        <w:ind/>
        <w:jc w:val="both"/>
        <w:rPr>
          <w:color w:val="000000"/>
        </w:rPr>
      </w:pPr>
      <w:r>
        <w:rPr>
          <w:b w:val="1"/>
          <w:color w:val="000000"/>
        </w:rPr>
        <w:t>3.1. Арендодатель имеет право:</w:t>
      </w:r>
    </w:p>
    <w:p w14:paraId="1B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3.1.1. Получить возмещение убытков, причиненных ухудшением качественных характеристик Участка, экологической обстановки в результате хозяйственной деятельности Арендатора, а также по иным о</w:t>
      </w:r>
      <w:r>
        <w:rPr>
          <w:color w:val="000000"/>
        </w:rPr>
        <w:t>снованиям, предусмотренным законодательством.</w:t>
      </w:r>
    </w:p>
    <w:p w14:paraId="1C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3.1.2. Осуществлять контроль за использованием и охраной Участка.</w:t>
      </w:r>
    </w:p>
    <w:p w14:paraId="1D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3.1.3. Приостанавливать работы, ведущиеся Арендатором с нарушением условий, установленных Договором.</w:t>
      </w:r>
    </w:p>
    <w:p w14:paraId="1E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3.1.4. В одностороннем порядке принимать ре</w:t>
      </w:r>
      <w:r>
        <w:rPr>
          <w:color w:val="000000"/>
        </w:rPr>
        <w:t>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14:paraId="1F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а) использование Участка не по целевому назначению и разрешенному использованию, указанному в </w:t>
      </w:r>
      <w:r>
        <w:rPr>
          <w:b w:val="1"/>
          <w:color w:val="000000"/>
          <w:u w:val="single"/>
        </w:rPr>
        <w:t>п. 1.1</w:t>
      </w:r>
      <w:r>
        <w:rPr>
          <w:color w:val="000000"/>
        </w:rPr>
        <w:t xml:space="preserve"> Договора;</w:t>
      </w:r>
    </w:p>
    <w:p w14:paraId="20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б) нарушение Арендатором условий, указанных в </w:t>
      </w:r>
      <w:r>
        <w:rPr>
          <w:b w:val="1"/>
          <w:color w:val="000000"/>
          <w:u w:val="single"/>
        </w:rPr>
        <w:t>разделе 9</w:t>
      </w:r>
      <w:r>
        <w:rPr>
          <w:color w:val="000000"/>
        </w:rPr>
        <w:t xml:space="preserve"> Договора, и невыполнение Арендатором обязанностей, указанных в </w:t>
      </w:r>
      <w:r>
        <w:rPr>
          <w:b w:val="1"/>
          <w:color w:val="000000"/>
          <w:u w:val="single"/>
        </w:rPr>
        <w:t>п. 4.2</w:t>
      </w:r>
      <w:r>
        <w:rPr>
          <w:color w:val="000000"/>
        </w:rPr>
        <w:t xml:space="preserve">, </w:t>
      </w:r>
      <w:r>
        <w:rPr>
          <w:b w:val="1"/>
          <w:color w:val="000000"/>
          <w:u w:val="single"/>
        </w:rPr>
        <w:t>4.3</w:t>
      </w:r>
      <w:r>
        <w:rPr>
          <w:color w:val="000000"/>
        </w:rPr>
        <w:t xml:space="preserve"> Договора;</w:t>
      </w:r>
    </w:p>
    <w:p w14:paraId="21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в) невнесение арендной платы в течение одного года;</w:t>
      </w:r>
    </w:p>
    <w:p w14:paraId="22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использование Участка способами, ухудшающими его качественные характеристики и экологическую обстановку;</w:t>
      </w:r>
    </w:p>
    <w:p w14:paraId="23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г) неиспользование в сельскохозяйственном производстве Участка в течение одного сельскохозяйственного года, за вычетом времени на освоение Участка, мелиоративное строительство, устранение последствий стихийных бедствий и иных обстоятельств, исключающих так</w:t>
      </w:r>
      <w:r>
        <w:rPr>
          <w:color w:val="000000"/>
        </w:rPr>
        <w:t>ое использование.</w:t>
      </w:r>
    </w:p>
    <w:p w14:paraId="24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3.1.5. Участвовать в приемке в эксплуатацию мелиорированных, рекультивированных, улучшенных земель, защитных лесонасаждений, противоэрозионных и других объектов, размещаемых на Участке.</w:t>
      </w:r>
    </w:p>
    <w:p w14:paraId="25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3.1.6. На беспрепятственный доступ на территорию Уча</w:t>
      </w:r>
      <w:r>
        <w:rPr>
          <w:color w:val="000000"/>
        </w:rPr>
        <w:t>стка с целью его осмотра на предмет соблюдения Арендатором условий Договора.</w:t>
      </w:r>
    </w:p>
    <w:p w14:paraId="26000000">
      <w:pPr>
        <w:ind/>
        <w:jc w:val="both"/>
      </w:pPr>
      <w:r>
        <w:t>3.1.7. Иметь в собственности посевы и посадки сельскохозяйственных культур и насаждений, полученную сельскохозяйственную продукцию и доходы от ее реализации.</w:t>
      </w:r>
    </w:p>
    <w:p w14:paraId="27000000">
      <w:pPr>
        <w:widowControl w:val="0"/>
        <w:ind/>
        <w:jc w:val="both"/>
        <w:rPr>
          <w:color w:val="000000"/>
        </w:rPr>
      </w:pPr>
      <w:r>
        <w:rPr>
          <w:b w:val="1"/>
          <w:color w:val="000000"/>
        </w:rPr>
        <w:t>3.2. Арендодатель обя</w:t>
      </w:r>
      <w:r>
        <w:rPr>
          <w:b w:val="1"/>
          <w:color w:val="000000"/>
        </w:rPr>
        <w:t>зан:</w:t>
      </w:r>
    </w:p>
    <w:p w14:paraId="28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3.2.1. Передать Арендатору Участок свободным от прав третьих лиц на срок, установленный Договором.</w:t>
      </w:r>
    </w:p>
    <w:p w14:paraId="29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3.2.2. Возместить Арендатору убытки при расторжении Договора по инициативе Арендодателя, за исключением случаев, предусмотренных </w:t>
      </w:r>
      <w:r>
        <w:rPr>
          <w:b w:val="1"/>
          <w:color w:val="000000"/>
          <w:u w:val="single"/>
        </w:rPr>
        <w:t>п. 3.1.4</w:t>
      </w:r>
      <w:r>
        <w:rPr>
          <w:color w:val="000000"/>
        </w:rPr>
        <w:t xml:space="preserve"> Договора.</w:t>
      </w:r>
    </w:p>
    <w:p w14:paraId="2A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3.2.3. В случае внесения изменений и дополнений в нормативно-правовые акты Российской </w:t>
      </w:r>
      <w:r>
        <w:rPr>
          <w:color w:val="000000"/>
        </w:rPr>
        <w:t>Федерации, Краснодарского края и соответствующих муниципальных образований, связанных с изменением арендной платы, письменно уведомить Арендатора о них, приложив новый ра</w:t>
      </w:r>
      <w:r>
        <w:rPr>
          <w:color w:val="000000"/>
        </w:rPr>
        <w:t>счет размера арендной платы.</w:t>
      </w:r>
    </w:p>
    <w:p w14:paraId="2B000000">
      <w:pPr>
        <w:widowControl w:val="0"/>
        <w:ind/>
        <w:jc w:val="both"/>
        <w:rPr>
          <w:color w:val="000000"/>
        </w:rPr>
      </w:pPr>
    </w:p>
    <w:p w14:paraId="2C000000">
      <w:pPr>
        <w:ind/>
        <w:jc w:val="center"/>
        <w:rPr>
          <w:b w:val="1"/>
        </w:rPr>
      </w:pPr>
      <w:r>
        <w:rPr>
          <w:b w:val="1"/>
        </w:rPr>
        <w:t>4. Права и обязанности арендатора</w:t>
      </w:r>
    </w:p>
    <w:p w14:paraId="2D000000">
      <w:pPr>
        <w:ind/>
        <w:jc w:val="center"/>
      </w:pPr>
    </w:p>
    <w:p w14:paraId="2E000000">
      <w:pPr>
        <w:widowControl w:val="0"/>
        <w:ind/>
        <w:jc w:val="both"/>
        <w:rPr>
          <w:color w:val="000000"/>
        </w:rPr>
      </w:pPr>
      <w:r>
        <w:rPr>
          <w:b w:val="1"/>
          <w:color w:val="000000"/>
        </w:rPr>
        <w:t>4.1. Арендатор имеет право в соответствии с законодательством:</w:t>
      </w:r>
    </w:p>
    <w:p w14:paraId="2F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4.1.1. Досрочно, по минованию надобности в Участке, расторгнуть Договор, направив не менее чем за 90 календарных дней письменное пре</w:t>
      </w:r>
      <w:r>
        <w:rPr>
          <w:color w:val="000000"/>
        </w:rPr>
        <w:t>дложение Арендодателю о расторжении Договора.</w:t>
      </w:r>
    </w:p>
    <w:p w14:paraId="30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4.1.2. Собственности на плоды, продукцию и доходы, а также посевы и посадки сельскохозяйственных культур и насаждений.</w:t>
      </w:r>
    </w:p>
    <w:p w14:paraId="31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4.1.3. Использовать в установленном законодательством порядке для хозяйственных нужд имеющи</w:t>
      </w:r>
      <w:r>
        <w:rPr>
          <w:color w:val="000000"/>
        </w:rPr>
        <w:t>еся на Участке общераспространенные полезные ископаемые, пресные подземные воды, закрытые водоемы.</w:t>
      </w:r>
    </w:p>
    <w:p w14:paraId="32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4.1.4. Проводить в установленном порядке в соответствии с разрешенным использованием оросительные, осушительные, культуртехнические и другие мелиоративные ра</w:t>
      </w:r>
      <w:r>
        <w:rPr>
          <w:color w:val="000000"/>
        </w:rPr>
        <w:t>боты, строить пруды и иные водоемы в соответствии с установленными законодательством экологическими, строительными и иными специальными требованиями и разрешенным использованием Участка.</w:t>
      </w:r>
    </w:p>
    <w:p w14:paraId="33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4.1.5. Самостоятельно осуществлять хозяйственную деятельность на Учас</w:t>
      </w:r>
      <w:r>
        <w:rPr>
          <w:color w:val="000000"/>
        </w:rPr>
        <w:t>тке в соответствии с целями и условиями его предоставления.</w:t>
      </w:r>
    </w:p>
    <w:p w14:paraId="34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4.1.6. На возмещение убытков при досрочном расторжении Договора по инициативе Арендодателя в случаях, не предусмотренных </w:t>
      </w:r>
      <w:r>
        <w:rPr>
          <w:b w:val="1"/>
          <w:color w:val="000000"/>
          <w:u w:val="single"/>
        </w:rPr>
        <w:t>п. 3.1.4</w:t>
      </w:r>
      <w:r>
        <w:rPr>
          <w:color w:val="000000"/>
        </w:rPr>
        <w:t xml:space="preserve"> Договора.</w:t>
      </w:r>
    </w:p>
    <w:p w14:paraId="35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4.1.7.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</w:t>
      </w:r>
      <w:r>
        <w:rPr>
          <w:color w:val="000000"/>
        </w:rPr>
        <w:t>х установленных уполномоченным органом правил, нормативов.</w:t>
      </w:r>
    </w:p>
    <w:p w14:paraId="36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4.1.8. Требовать досрочного расторжения Договора в случаях, когда:</w:t>
      </w:r>
    </w:p>
    <w:p w14:paraId="37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а) Арендодатель создает препятствия в использовании Участка;</w:t>
      </w:r>
    </w:p>
    <w:p w14:paraId="38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б) предоставленный Участок имеет недостатки, препятствующие его испол</w:t>
      </w:r>
      <w:r>
        <w:rPr>
          <w:color w:val="000000"/>
        </w:rPr>
        <w:t>ьзованию, о которых Арендатор не знал в момент заключения Договора.</w:t>
      </w:r>
    </w:p>
    <w:p w14:paraId="39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4.1.9. На заключение договора аренды на новый срок в преимущественном порядке при условии надлежащего исполнения своих обязанностей и при прочих равных условиях.</w:t>
      </w:r>
    </w:p>
    <w:p w14:paraId="3A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4.1.10. Передавать арендов</w:t>
      </w:r>
      <w:r>
        <w:rPr>
          <w:color w:val="000000"/>
        </w:rPr>
        <w:t>анный Участок в субаренду с письменного согласия Арендодателя, за исключением случаев, установленных законодательством.</w:t>
      </w:r>
    </w:p>
    <w:p w14:paraId="3B000000">
      <w:pPr>
        <w:widowControl w:val="0"/>
        <w:ind/>
        <w:jc w:val="both"/>
        <w:rPr>
          <w:color w:val="000000"/>
        </w:rPr>
      </w:pPr>
      <w:r>
        <w:rPr>
          <w:b w:val="1"/>
          <w:color w:val="000000"/>
        </w:rPr>
        <w:t>4.2. Арендатор не вправе:</w:t>
      </w:r>
    </w:p>
    <w:p w14:paraId="3C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4.2.1. Передавать Участок в залог.</w:t>
      </w:r>
    </w:p>
    <w:p w14:paraId="3D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4.2.2. Использовать возведенные здания, строения, сооружения до приемки их в эксплуатацию в установленном порядке.</w:t>
      </w:r>
    </w:p>
    <w:p w14:paraId="3E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4.2.3. Нарушать существующий водоток и менять поперечный профиль Участка без разрешения соответствующих органов.</w:t>
      </w:r>
    </w:p>
    <w:p w14:paraId="3F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4.2.4. Нарушать инженерные с</w:t>
      </w:r>
      <w:r>
        <w:rPr>
          <w:color w:val="000000"/>
        </w:rPr>
        <w:t>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14:paraId="40000000">
      <w:pPr>
        <w:widowControl w:val="0"/>
        <w:ind/>
        <w:jc w:val="both"/>
        <w:rPr>
          <w:color w:val="000000"/>
        </w:rPr>
      </w:pPr>
      <w:r>
        <w:rPr>
          <w:b w:val="1"/>
          <w:color w:val="000000"/>
        </w:rPr>
        <w:t>4.3. Арендатор обязан:</w:t>
      </w:r>
    </w:p>
    <w:p w14:paraId="41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4.3.1. </w:t>
      </w:r>
      <w:r>
        <w:rPr>
          <w:color w:val="000000"/>
        </w:rPr>
        <w:t>В полном объеме выполнять все условия Договора.</w:t>
      </w:r>
    </w:p>
    <w:p w14:paraId="42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4.3.2. Своевременно вносить арендную плату в полном размере за Участок в соответствии с </w:t>
      </w:r>
      <w:r>
        <w:rPr>
          <w:b w:val="1"/>
          <w:color w:val="000000"/>
          <w:u w:val="single"/>
        </w:rPr>
        <w:t>разделом 2</w:t>
      </w:r>
      <w:r>
        <w:rPr>
          <w:color w:val="000000"/>
        </w:rPr>
        <w:t xml:space="preserve"> Договора без выставления счетов Арендодателем.</w:t>
      </w:r>
    </w:p>
    <w:p w14:paraId="43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4.3.3. В случае изме</w:t>
      </w:r>
      <w:r>
        <w:rPr>
          <w:color w:val="000000"/>
        </w:rPr>
        <w:t xml:space="preserve">нения размера арендной платы в сторону увеличения разницу между прежней и вновь пересчитанной суммами арендной платы вносить не позже установленного </w:t>
      </w:r>
      <w:r>
        <w:rPr>
          <w:b w:val="1"/>
          <w:color w:val="000000"/>
          <w:u w:val="single"/>
        </w:rPr>
        <w:t>п. 2.3</w:t>
      </w:r>
      <w:r>
        <w:rPr>
          <w:color w:val="000000"/>
        </w:rPr>
        <w:t xml:space="preserve"> Договора срока внесения арендной платы. Арендная плата </w:t>
      </w:r>
      <w:r>
        <w:rPr>
          <w:color w:val="000000"/>
        </w:rPr>
        <w:t>исч</w:t>
      </w:r>
      <w:r>
        <w:rPr>
          <w:color w:val="000000"/>
        </w:rPr>
        <w:t>исляется и учитывается на лицевом счете Договора со дня вступления в силу нормативного правового акта, на основании которого производится перерасчет ее размера, вне зависимости от срока получения уведомления о перерасчете размера арендной платы от Арендода</w:t>
      </w:r>
      <w:r>
        <w:rPr>
          <w:color w:val="000000"/>
        </w:rPr>
        <w:t xml:space="preserve">теля, в случаях, указанных в </w:t>
      </w:r>
      <w:r>
        <w:rPr>
          <w:b w:val="1"/>
          <w:color w:val="000000"/>
          <w:u w:val="single"/>
        </w:rPr>
        <w:t>п. 3.2.3</w:t>
      </w:r>
      <w:r>
        <w:rPr>
          <w:color w:val="000000"/>
        </w:rPr>
        <w:t xml:space="preserve"> настоящего Договора.</w:t>
      </w:r>
    </w:p>
    <w:p w14:paraId="44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4.3.4. Представить Арендодателю не позднее 15 октября и 15 декабря копии платежных документов, подтверждающих перечисление арендной платы.</w:t>
      </w:r>
    </w:p>
    <w:p w14:paraId="45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4.3.5. Не поздне</w:t>
      </w:r>
      <w:r>
        <w:rPr>
          <w:color w:val="000000"/>
        </w:rPr>
        <w:t>е 20 января года, следующего за отчетным, производить с Арендодателем сверку расчетов по арендной плате за Участок с составлением акта сверки.</w:t>
      </w:r>
    </w:p>
    <w:p w14:paraId="46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4.3.6. Использовать Участок в соответствии с целевым назначением и разрешенным использованием, указанным в </w:t>
      </w:r>
      <w:r>
        <w:rPr>
          <w:b w:val="1"/>
          <w:color w:val="000000"/>
          <w:u w:val="single"/>
        </w:rPr>
        <w:t>п. 1.1</w:t>
      </w:r>
      <w:r>
        <w:rPr>
          <w:color w:val="000000"/>
        </w:rPr>
        <w:t xml:space="preserve"> Договора.</w:t>
      </w:r>
    </w:p>
    <w:p w14:paraId="47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4.3.7. Повышать плодородие почв и не допускать ухудшения экологической обстановки на Участке и прилегающих территориях в результате своей хозяйственной деятельности.</w:t>
      </w:r>
    </w:p>
    <w:p w14:paraId="48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4.3.8. Осуществлять комплекс мероприятий по рациональному использованию и охране земель, внедрению природоохранных технологий производства, защите почв от эрозии, подтопления, заболачивания, загрязнения и других процессов, ухудшающих состояние почв.</w:t>
      </w:r>
    </w:p>
    <w:p w14:paraId="49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4.3.9.</w:t>
      </w:r>
      <w:r>
        <w:rPr>
          <w:color w:val="000000"/>
        </w:rPr>
        <w:t xml:space="preserve"> Устанавливать и сохранять межевые, геодезические и другие специальные информационные знаки на Участке.</w:t>
      </w:r>
    </w:p>
    <w:p w14:paraId="4A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4.3.10. Сохранять зеленые насаждения, находящиеся на Участке, в случае необходимости их вырубки или переноса, получить разрешение в установленном порядк</w:t>
      </w:r>
      <w:r>
        <w:rPr>
          <w:color w:val="000000"/>
        </w:rPr>
        <w:t>е.</w:t>
      </w:r>
    </w:p>
    <w:p w14:paraId="4B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4.3.11. Соблюдать установленный режим использования земель.</w:t>
      </w:r>
    </w:p>
    <w:p w14:paraId="4C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4.3.12. Содержать в должном санитарном порядке и чистоте Участок и прилегающую к нему территорию.</w:t>
      </w:r>
    </w:p>
    <w:p w14:paraId="4D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4.3.13. Не допускать действий, приводящих к ухудшению экологической обстановки и качественных х</w:t>
      </w:r>
      <w:r>
        <w:rPr>
          <w:color w:val="000000"/>
        </w:rPr>
        <w:t>арактеристик Участка,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14:paraId="4E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4.3.14. Возместить Арендодателю убытки, причиненные ухуд</w:t>
      </w:r>
      <w:r>
        <w:rPr>
          <w:color w:val="000000"/>
        </w:rPr>
        <w:t>шением качественных характеристик Участка, экологической обстановки в результате своей хозяйственной и иной деятельности, а также по иным основаниям, предусмотренным законодательством.</w:t>
      </w:r>
    </w:p>
    <w:p w14:paraId="4F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4.3.15. Выполнять согласно требованиям соответствующих служб условия эк</w:t>
      </w:r>
      <w:r>
        <w:rPr>
          <w:color w:val="000000"/>
        </w:rPr>
        <w:t xml:space="preserve">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</w:t>
      </w:r>
      <w:r>
        <w:rPr>
          <w:color w:val="000000"/>
        </w:rPr>
        <w:t>инженерных сетей и коммуникаций, проходящих через Участок.</w:t>
      </w:r>
    </w:p>
    <w:p w14:paraId="50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4.3.16. Не нарушать прав и законных интересов землепользователей смежных Участков и иных лиц.</w:t>
      </w:r>
    </w:p>
    <w:p w14:paraId="51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4.3.17. Беспрепятственно допускать на Участок Арендодателя, его законных представителей с целью его осм</w:t>
      </w:r>
      <w:r>
        <w:rPr>
          <w:color w:val="000000"/>
        </w:rPr>
        <w:t>отра на предмет соблюдения условий Договора.</w:t>
      </w:r>
    </w:p>
    <w:p w14:paraId="52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4.3.18. Письменно, в течение 10 дней, уведомить Арендодателя об изменении своего юридического и фактического адресов или иных индивидуализирующих Арендатора реквизитов.</w:t>
      </w:r>
    </w:p>
    <w:p w14:paraId="53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4.3.19. В случае перехода прав на Участок </w:t>
      </w:r>
      <w:r>
        <w:rPr>
          <w:color w:val="000000"/>
        </w:rPr>
        <w:t>к другому лицу вносить арендную плату до дня расторжения Договора или внесения в него соответствующих изменений.</w:t>
      </w:r>
    </w:p>
    <w:p w14:paraId="54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4.3.20. Направить не менее чем за 90 календарных дней до окончания срока действия Договора, указанного в </w:t>
      </w:r>
      <w:r>
        <w:rPr>
          <w:b w:val="1"/>
          <w:color w:val="000000"/>
          <w:u w:val="single"/>
        </w:rPr>
        <w:t>п. 7.2</w:t>
      </w:r>
      <w:r>
        <w:rPr>
          <w:color w:val="000000"/>
        </w:rPr>
        <w:t xml:space="preserve"> Договора, письменное предложение Арендодателю о расторжении Договора либо о заключении Договора на новый срок.</w:t>
      </w:r>
    </w:p>
    <w:p w14:paraId="55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4.3.21. При прекращении Договора вернуть Арендодателю Участок в надлежащем состоянии, т.е. не хуже</w:t>
      </w:r>
      <w:r>
        <w:rPr>
          <w:color w:val="000000"/>
        </w:rPr>
        <w:t xml:space="preserve"> того, в котором он находился в момент передачи в аренду.</w:t>
      </w:r>
    </w:p>
    <w:p w14:paraId="56000000">
      <w:r>
        <w:t>4.3.22. При хозяйственном освоении Участка соблюдать ограничения на использование территорий, попадающих в границы охранных зон.</w:t>
      </w:r>
    </w:p>
    <w:p w14:paraId="57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4.3.23. Нести другие обязанности, установленные законодательством Рос</w:t>
      </w:r>
      <w:r>
        <w:rPr>
          <w:color w:val="000000"/>
        </w:rPr>
        <w:t xml:space="preserve">сийской </w:t>
      </w:r>
      <w:r>
        <w:rPr>
          <w:color w:val="000000"/>
        </w:rPr>
        <w:t>Федерации.</w:t>
      </w:r>
    </w:p>
    <w:p w14:paraId="58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4.3.24. Оплатить за свой счет расходы, связанные с заключением Договора и внесением в него изменений и дополнений.</w:t>
      </w:r>
    </w:p>
    <w:p w14:paraId="59000000">
      <w:pPr>
        <w:ind/>
        <w:jc w:val="both"/>
      </w:pPr>
      <w:r>
        <w:t>4.3.25. В соответствии с п. 4 ст. 36 Федерального закона от 25.06.2002 г. № 73-ФЗ «Об объектах культурного наследия (памят</w:t>
      </w:r>
      <w:r>
        <w:t>никах истории и культуры) народов Российской Федерации», если при работах на земельном участке будут обнаружены археологические предметы и объекты (фрагменты керамики, костные останки, предметы древнего вооружения, монеты, каменные конструкции, кладки и пр</w:t>
      </w:r>
      <w:r>
        <w:t xml:space="preserve">.)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уведомление.  </w:t>
      </w:r>
    </w:p>
    <w:p w14:paraId="5A000000">
      <w:pPr>
        <w:ind/>
        <w:jc w:val="both"/>
      </w:pPr>
    </w:p>
    <w:p w14:paraId="5B000000">
      <w:pPr>
        <w:ind/>
        <w:jc w:val="center"/>
        <w:rPr>
          <w:b w:val="1"/>
        </w:rPr>
      </w:pPr>
      <w:r>
        <w:rPr>
          <w:b w:val="1"/>
        </w:rPr>
        <w:t>5. Ответственность сторон</w:t>
      </w:r>
    </w:p>
    <w:p w14:paraId="5C000000">
      <w:pPr>
        <w:ind/>
        <w:jc w:val="center"/>
      </w:pPr>
    </w:p>
    <w:p w14:paraId="5D000000">
      <w:pPr>
        <w:ind/>
        <w:jc w:val="both"/>
      </w:pPr>
      <w: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14:paraId="5E000000">
      <w:pPr>
        <w:ind/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14:paraId="5F000000">
      <w:pPr>
        <w:ind/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14:paraId="60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5.</w:t>
      </w:r>
      <w:r>
        <w:t>4</w:t>
      </w:r>
      <w:r>
        <w:rPr>
          <w:color w:val="000000"/>
        </w:rPr>
        <w:t>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14:paraId="61000000">
      <w:pPr>
        <w:widowControl w:val="0"/>
        <w:ind/>
        <w:jc w:val="both"/>
        <w:rPr>
          <w:color w:val="000000"/>
        </w:rPr>
      </w:pPr>
    </w:p>
    <w:p w14:paraId="62000000">
      <w:pPr>
        <w:ind/>
        <w:jc w:val="center"/>
        <w:rPr>
          <w:b w:val="1"/>
        </w:rPr>
      </w:pPr>
      <w:r>
        <w:rPr>
          <w:b w:val="1"/>
        </w:rPr>
        <w:t>6. Срок действия Договора</w:t>
      </w:r>
    </w:p>
    <w:p w14:paraId="63000000">
      <w:pPr>
        <w:ind/>
        <w:jc w:val="center"/>
      </w:pPr>
    </w:p>
    <w:p w14:paraId="64000000">
      <w:pPr>
        <w:ind/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14:paraId="65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6.2. Договор действует в течение 4</w:t>
      </w:r>
      <w:r>
        <w:t xml:space="preserve"> лет 10 месяцев.</w:t>
      </w:r>
    </w:p>
    <w:p w14:paraId="66000000">
      <w:pPr>
        <w:rPr>
          <w:color w:val="000000"/>
        </w:rPr>
      </w:pPr>
      <w:r>
        <w:rPr>
          <w:color w:val="000000"/>
        </w:rPr>
        <w:t>6.3. Окончание срока действия Договора не освобождает Стороны от ответственности за его нарушение.</w:t>
      </w:r>
    </w:p>
    <w:p w14:paraId="67000000">
      <w:pPr>
        <w:rPr>
          <w:color w:val="000000"/>
        </w:rPr>
      </w:pPr>
    </w:p>
    <w:p w14:paraId="68000000">
      <w:pPr>
        <w:ind/>
        <w:jc w:val="center"/>
        <w:rPr>
          <w:b w:val="1"/>
          <w:color w:val="000000"/>
        </w:rPr>
      </w:pPr>
      <w:r>
        <w:rPr>
          <w:b w:val="1"/>
          <w:color w:val="000000"/>
        </w:rPr>
        <w:t>7. Прекращение действия Договора</w:t>
      </w:r>
    </w:p>
    <w:p w14:paraId="69000000">
      <w:pPr>
        <w:ind/>
        <w:jc w:val="center"/>
        <w:rPr>
          <w:color w:val="000000"/>
        </w:rPr>
      </w:pPr>
    </w:p>
    <w:p w14:paraId="6A000000">
      <w:pPr>
        <w:ind/>
        <w:jc w:val="both"/>
      </w:pPr>
      <w:r>
        <w:t>7.1. Действие Договора прекращается по истечении срока аренды Участка.</w:t>
      </w:r>
    </w:p>
    <w:p w14:paraId="6B000000">
      <w:pPr>
        <w:ind/>
        <w:jc w:val="both"/>
      </w:pPr>
      <w:r>
        <w:t xml:space="preserve">7.2. Договор может быть расторгнут досрочно по обоюдному согласию Сторон. </w:t>
      </w:r>
    </w:p>
    <w:p w14:paraId="6C000000">
      <w:pPr>
        <w:ind/>
        <w:jc w:val="both"/>
      </w:pPr>
      <w:r>
        <w:t>7.3. По требованию одной из Сторон Договор может быть расторгнут судом по основаниям, предусмотренным гражданским законодательством и Договором.</w:t>
      </w:r>
    </w:p>
    <w:p w14:paraId="6D000000">
      <w:pPr>
        <w:ind/>
        <w:jc w:val="both"/>
      </w:pPr>
    </w:p>
    <w:p w14:paraId="6E000000">
      <w:pPr>
        <w:ind/>
        <w:jc w:val="center"/>
        <w:rPr>
          <w:b w:val="1"/>
        </w:rPr>
      </w:pPr>
      <w:r>
        <w:rPr>
          <w:b w:val="1"/>
        </w:rPr>
        <w:t>8. Изменение Договора</w:t>
      </w:r>
    </w:p>
    <w:p w14:paraId="6F000000">
      <w:pPr>
        <w:ind/>
        <w:jc w:val="center"/>
        <w:rPr>
          <w:b w:val="1"/>
        </w:rPr>
      </w:pPr>
    </w:p>
    <w:p w14:paraId="70000000">
      <w:pPr>
        <w:ind/>
        <w:jc w:val="both"/>
      </w:pPr>
      <w:r>
        <w:t>8.1.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14:paraId="71000000">
      <w:pPr>
        <w:rPr>
          <w:color w:val="000000"/>
        </w:rPr>
      </w:pPr>
      <w:r>
        <w:rPr>
          <w:color w:val="000000"/>
        </w:rPr>
        <w:t>8.2.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14:paraId="72000000">
      <w:pPr>
        <w:ind/>
        <w:jc w:val="center"/>
        <w:rPr>
          <w:b w:val="1"/>
        </w:rPr>
      </w:pPr>
    </w:p>
    <w:p w14:paraId="73000000">
      <w:pPr>
        <w:ind/>
        <w:jc w:val="center"/>
        <w:rPr>
          <w:b w:val="1"/>
        </w:rPr>
      </w:pPr>
      <w:r>
        <w:rPr>
          <w:b w:val="1"/>
        </w:rPr>
        <w:t>9. Особые условия</w:t>
      </w:r>
    </w:p>
    <w:p w14:paraId="74000000">
      <w:pPr>
        <w:ind/>
        <w:jc w:val="both"/>
      </w:pPr>
    </w:p>
    <w:p w14:paraId="75000000">
      <w:pPr>
        <w:ind/>
        <w:jc w:val="both"/>
        <w:rPr>
          <w:sz w:val="28"/>
          <w:highlight w:val="white"/>
        </w:rPr>
      </w:pPr>
      <w:r>
        <w:t>9.1</w:t>
      </w:r>
      <w:r>
        <w:rPr>
          <w:sz w:val="24"/>
        </w:rPr>
        <w:t>.</w:t>
      </w:r>
      <w:r>
        <w:t xml:space="preserve">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14:paraId="76000000">
      <w:pPr>
        <w:ind/>
        <w:jc w:val="both"/>
      </w:pPr>
      <w:r>
        <w:t>9.</w:t>
      </w:r>
      <w:r>
        <w:t>2</w:t>
      </w:r>
      <w:r>
        <w:t>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14:paraId="77000000">
      <w:pPr>
        <w:ind/>
        <w:jc w:val="both"/>
      </w:pPr>
      <w:r>
        <w:t>9.</w:t>
      </w:r>
      <w:r>
        <w:t>3</w:t>
      </w:r>
      <w:r>
        <w:t>. Срок действия договора субаренды не может превышать срока действия Договора.</w:t>
      </w:r>
    </w:p>
    <w:p w14:paraId="78000000">
      <w:pPr>
        <w:ind/>
        <w:jc w:val="both"/>
      </w:pPr>
      <w:r>
        <w:t>9.</w:t>
      </w:r>
      <w:r>
        <w:t>4</w:t>
      </w:r>
      <w:r>
        <w:t>. При досрочном расторжении Договора договор субаренды Участка прекращает свое действие.</w:t>
      </w:r>
    </w:p>
    <w:p w14:paraId="79000000">
      <w:pPr>
        <w:ind/>
        <w:jc w:val="both"/>
      </w:pPr>
      <w:r>
        <w:t>9.5</w:t>
      </w:r>
      <w:r>
        <w:t>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силу.</w:t>
      </w:r>
    </w:p>
    <w:p w14:paraId="7A000000">
      <w:pPr>
        <w:ind/>
        <w:jc w:val="both"/>
      </w:pPr>
      <w:r>
        <w:t>9.</w:t>
      </w:r>
      <w:r>
        <w:t>6</w:t>
      </w:r>
      <w:r>
        <w:t>. При досрочном завершении строительства Арендатор обязан в десятидневный срок уведомить Арендодателя.</w:t>
      </w:r>
    </w:p>
    <w:p w14:paraId="7B000000">
      <w:pPr>
        <w:ind/>
        <w:jc w:val="both"/>
      </w:pPr>
      <w:bookmarkStart w:id="1" w:name="_heading=h.gjdgxs"/>
      <w:bookmarkEnd w:id="1"/>
      <w:r>
        <w:t>9.7</w:t>
      </w:r>
      <w:r>
        <w:t>. В случае невыполнение Арендатором условий, указанных в пункте 2.1. Договора, договор расторгается в одностороннем порядке по решению Арендодателя.</w:t>
      </w:r>
    </w:p>
    <w:p w14:paraId="7C000000">
      <w:pPr>
        <w:ind/>
        <w:jc w:val="both"/>
      </w:pPr>
    </w:p>
    <w:p w14:paraId="7D000000">
      <w:pPr>
        <w:ind/>
        <w:jc w:val="center"/>
        <w:rPr>
          <w:b w:val="1"/>
        </w:rPr>
      </w:pPr>
      <w:r>
        <w:rPr>
          <w:b w:val="1"/>
        </w:rPr>
        <w:t>10. Заключительные положения</w:t>
      </w:r>
    </w:p>
    <w:p w14:paraId="7E000000">
      <w:pPr>
        <w:ind/>
        <w:jc w:val="center"/>
        <w:rPr>
          <w:b w:val="1"/>
        </w:rPr>
      </w:pPr>
    </w:p>
    <w:p w14:paraId="7F000000">
      <w:pPr>
        <w:ind/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14:paraId="80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10.2. Настоящий Договор составлен в 3 (трех) экземплярах, имеющих одинаковую юридическую силу, и предоставляются:</w:t>
      </w:r>
    </w:p>
    <w:p w14:paraId="81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1 экземпляр – Арендатору; 2 экземпляр – Арендодателю; 3 экземпляр - в </w:t>
      </w:r>
      <w:r>
        <w:t>Управление Росреестра по Краснодарскому краю (межмуниципальный отдел по Апшеронскому и Белореченскому районам Управления Росреестра по Краснодарскому краю (Белореченск).</w:t>
      </w:r>
    </w:p>
    <w:p w14:paraId="82000000">
      <w:pPr>
        <w:ind/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14:paraId="83000000">
      <w:pPr>
        <w:ind/>
        <w:jc w:val="center"/>
      </w:pPr>
      <w:r>
        <w:rPr>
          <w:b w:val="1"/>
        </w:rPr>
        <w:t>Юридические адреса и реквизиты сторон</w:t>
      </w:r>
    </w:p>
    <w:p w14:paraId="84000000"/>
    <w:p w14:paraId="85000000">
      <w:r>
        <w:t xml:space="preserve">            Арендодатель                                                                         Арендатор</w:t>
      </w:r>
    </w:p>
    <w:p w14:paraId="86000000">
      <w:r>
        <w:t xml:space="preserve">352630, Краснодарский край, </w:t>
      </w:r>
    </w:p>
    <w:p w14:paraId="87000000">
      <w:r>
        <w:t>г</w:t>
      </w:r>
      <w:r>
        <w:t>.Б</w:t>
      </w:r>
      <w:r>
        <w:t>елореченск</w:t>
      </w:r>
      <w:r>
        <w:t>, ул.</w:t>
      </w:r>
      <w:r>
        <w:t xml:space="preserve"> </w:t>
      </w:r>
      <w:r>
        <w:t>Ленина, 66</w:t>
      </w:r>
    </w:p>
    <w:p w14:paraId="88000000"/>
    <w:p w14:paraId="89000000">
      <w:pPr>
        <w:ind/>
        <w:jc w:val="center"/>
      </w:pPr>
      <w:r>
        <w:rPr>
          <w:b w:val="1"/>
        </w:rPr>
        <w:t>Подписи сторон</w:t>
      </w:r>
    </w:p>
    <w:p w14:paraId="8A000000">
      <w:r>
        <w:t xml:space="preserve">             Арендодатель                                                                          Арендатор</w:t>
      </w:r>
    </w:p>
    <w:p w14:paraId="8B000000">
      <w:r>
        <w:t xml:space="preserve"> 352630, Краснодарский край, </w:t>
      </w:r>
    </w:p>
    <w:p w14:paraId="8C000000">
      <w:r>
        <w:t>г</w:t>
      </w:r>
      <w:r>
        <w:t>.Б</w:t>
      </w:r>
      <w:r>
        <w:t>елореченск</w:t>
      </w:r>
      <w:r>
        <w:t>, ул.</w:t>
      </w:r>
      <w:r>
        <w:t xml:space="preserve"> </w:t>
      </w:r>
      <w:bookmarkStart w:id="2" w:name="_GoBack"/>
      <w:bookmarkEnd w:id="2"/>
      <w:r>
        <w:t>Ленина, 66</w:t>
      </w:r>
    </w:p>
    <w:p w14:paraId="8D000000"/>
    <w:sectPr>
      <w:pgSz w:h="16838" w:orient="portrait" w:w="11906"/>
      <w:pgMar w:bottom="1134" w:footer="708" w:gutter="0" w:header="708" w:left="1701" w:right="850" w:top="1134"/>
      <w:pgNumType w:start="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lvl w:ilvl="0">
      <w:start w:val="3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Body Text Indent 2"/>
    <w:basedOn w:val="Style_1"/>
    <w:link w:val="Style_6_ch"/>
    <w:pPr>
      <w:widowControl w:val="0"/>
      <w:spacing w:after="20" w:before="20"/>
      <w:ind w:firstLine="360" w:left="0" w:right="-8"/>
      <w:jc w:val="both"/>
    </w:pPr>
  </w:style>
  <w:style w:styleId="Style_6_ch" w:type="character">
    <w:name w:val="Body Text Indent 2"/>
    <w:basedOn w:val="Style_1_ch"/>
    <w:link w:val="Style_6"/>
  </w:style>
  <w:style w:styleId="Style_7" w:type="paragraph">
    <w:name w:val="heading 3"/>
    <w:basedOn w:val="Style_1"/>
    <w:next w:val="Style_1"/>
    <w:link w:val="Style_7_ch"/>
    <w:uiPriority w:val="9"/>
    <w:qFormat/>
    <w:pPr>
      <w:keepNext w:val="1"/>
      <w:keepLines w:val="1"/>
      <w:spacing w:after="80" w:before="280"/>
      <w:ind/>
      <w:outlineLvl w:val="2"/>
    </w:pPr>
    <w:rPr>
      <w:b w:val="1"/>
      <w:sz w:val="28"/>
    </w:rPr>
  </w:style>
  <w:style w:styleId="Style_7_ch" w:type="character">
    <w:name w:val="heading 3"/>
    <w:basedOn w:val="Style_1_ch"/>
    <w:link w:val="Style_7"/>
    <w:rPr>
      <w:b w:val="1"/>
      <w:sz w:val="28"/>
    </w:rPr>
  </w:style>
  <w:style w:styleId="Style_8" w:type="paragraph">
    <w:name w:val="Таблицы (моноширинный)"/>
    <w:basedOn w:val="Style_1"/>
    <w:next w:val="Style_1"/>
    <w:link w:val="Style_8_ch"/>
    <w:pPr>
      <w:widowControl w:val="0"/>
      <w:ind/>
      <w:jc w:val="both"/>
    </w:pPr>
    <w:rPr>
      <w:rFonts w:ascii="Courier New" w:hAnsi="Courier New"/>
      <w:sz w:val="20"/>
    </w:rPr>
  </w:style>
  <w:style w:styleId="Style_8_ch" w:type="character">
    <w:name w:val="Таблицы (моноширинный)"/>
    <w:basedOn w:val="Style_1_ch"/>
    <w:link w:val="Style_8"/>
    <w:rPr>
      <w:rFonts w:ascii="Courier New" w:hAnsi="Courier New"/>
      <w:sz w:val="20"/>
    </w:rPr>
  </w:style>
  <w:style w:styleId="Style_9" w:type="paragraph">
    <w:name w:val="Гипертекстовая ссылка"/>
    <w:link w:val="Style_9_ch"/>
    <w:rPr>
      <w:b w:val="1"/>
      <w:color w:val="008000"/>
      <w:sz w:val="20"/>
      <w:u w:val="single"/>
    </w:rPr>
  </w:style>
  <w:style w:styleId="Style_9_ch" w:type="character">
    <w:name w:val="Гипертекстовая ссылка"/>
    <w:link w:val="Style_9"/>
    <w:rPr>
      <w:b w:val="1"/>
      <w:color w:val="008000"/>
      <w:sz w:val="20"/>
      <w:u w:val="single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Body Text 2"/>
    <w:basedOn w:val="Style_1"/>
    <w:link w:val="Style_12_ch"/>
    <w:pPr>
      <w:spacing w:after="120" w:line="480" w:lineRule="auto"/>
      <w:ind/>
    </w:pPr>
  </w:style>
  <w:style w:styleId="Style_12_ch" w:type="character">
    <w:name w:val="Body Text 2"/>
    <w:basedOn w:val="Style_1_ch"/>
    <w:link w:val="Style_12"/>
  </w:style>
  <w:style w:styleId="Style_13" w:type="paragraph">
    <w:name w:val="heading 5"/>
    <w:basedOn w:val="Style_1"/>
    <w:next w:val="Style_1"/>
    <w:link w:val="Style_13_ch"/>
    <w:uiPriority w:val="9"/>
    <w:qFormat/>
    <w:pPr>
      <w:keepNext w:val="1"/>
      <w:keepLines w:val="1"/>
      <w:spacing w:after="40" w:before="220"/>
      <w:ind/>
      <w:outlineLvl w:val="4"/>
    </w:pPr>
    <w:rPr>
      <w:b w:val="1"/>
      <w:sz w:val="22"/>
    </w:rPr>
  </w:style>
  <w:style w:styleId="Style_13_ch" w:type="character">
    <w:name w:val="heading 5"/>
    <w:basedOn w:val="Style_1_ch"/>
    <w:link w:val="Style_13"/>
    <w:rPr>
      <w:b w:val="1"/>
      <w:sz w:val="22"/>
    </w:rPr>
  </w:style>
  <w:style w:styleId="Style_14" w:type="paragraph">
    <w:name w:val="List Paragraph"/>
    <w:basedOn w:val="Style_1"/>
    <w:link w:val="Style_14_ch"/>
    <w:pPr>
      <w:ind w:firstLine="0" w:left="720"/>
      <w:contextualSpacing w:val="1"/>
    </w:pPr>
  </w:style>
  <w:style w:styleId="Style_14_ch" w:type="character">
    <w:name w:val="List Paragraph"/>
    <w:basedOn w:val="Style_1_ch"/>
    <w:link w:val="Style_14"/>
  </w:style>
  <w:style w:styleId="Style_15" w:type="paragraph">
    <w:name w:val="heading 1"/>
    <w:basedOn w:val="Style_1"/>
    <w:next w:val="Style_1"/>
    <w:link w:val="Style_15_ch"/>
    <w:uiPriority w:val="9"/>
    <w:qFormat/>
    <w:pPr>
      <w:keepNext w:val="1"/>
      <w:widowControl w:val="0"/>
      <w:spacing w:line="400" w:lineRule="exact"/>
      <w:ind w:firstLine="0" w:left="3700" w:right="3600"/>
      <w:jc w:val="both"/>
      <w:outlineLvl w:val="0"/>
    </w:pPr>
    <w:rPr>
      <w:b w:val="1"/>
      <w:sz w:val="28"/>
    </w:rPr>
  </w:style>
  <w:style w:styleId="Style_15_ch" w:type="character">
    <w:name w:val="heading 1"/>
    <w:basedOn w:val="Style_1_ch"/>
    <w:link w:val="Style_15"/>
    <w:rPr>
      <w:b w:val="1"/>
      <w:sz w:val="28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1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Body Text 3"/>
    <w:basedOn w:val="Style_1"/>
    <w:link w:val="Style_19_ch"/>
    <w:pPr>
      <w:spacing w:after="120"/>
      <w:ind/>
    </w:pPr>
    <w:rPr>
      <w:sz w:val="16"/>
    </w:rPr>
  </w:style>
  <w:style w:styleId="Style_19_ch" w:type="character">
    <w:name w:val="Body Text 3"/>
    <w:basedOn w:val="Style_1_ch"/>
    <w:link w:val="Style_19"/>
    <w:rPr>
      <w:sz w:val="16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21" w:type="paragraph">
    <w:name w:val="toc 9"/>
    <w:next w:val="Style_1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1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Body Text Indent 3"/>
    <w:basedOn w:val="Style_1"/>
    <w:link w:val="Style_24_ch"/>
    <w:pPr>
      <w:spacing w:after="120"/>
      <w:ind w:firstLine="0" w:left="283"/>
    </w:pPr>
    <w:rPr>
      <w:sz w:val="16"/>
    </w:rPr>
  </w:style>
  <w:style w:styleId="Style_24_ch" w:type="character">
    <w:name w:val="Body Text Indent 3"/>
    <w:basedOn w:val="Style_1_ch"/>
    <w:link w:val="Style_24"/>
    <w:rPr>
      <w:sz w:val="16"/>
    </w:rPr>
  </w:style>
  <w:style w:styleId="Style_25" w:type="paragraph">
    <w:name w:val="Subtitle"/>
    <w:basedOn w:val="Style_1"/>
    <w:next w:val="Style_1"/>
    <w:link w:val="Style_25_ch"/>
    <w:uiPriority w:val="11"/>
    <w:qFormat/>
    <w:pPr>
      <w:keepNext w:val="1"/>
      <w:keepLines w:val="1"/>
      <w:spacing w:after="80" w:before="360"/>
      <w:ind/>
    </w:pPr>
    <w:rPr>
      <w:rFonts w:ascii="Georgia" w:hAnsi="Georgia"/>
      <w:i w:val="1"/>
      <w:color w:val="666666"/>
      <w:sz w:val="48"/>
    </w:rPr>
  </w:style>
  <w:style w:styleId="Style_25_ch" w:type="character">
    <w:name w:val="Subtitle"/>
    <w:basedOn w:val="Style_1_ch"/>
    <w:link w:val="Style_25"/>
    <w:rPr>
      <w:rFonts w:ascii="Georgia" w:hAnsi="Georgia"/>
      <w:i w:val="1"/>
      <w:color w:val="666666"/>
      <w:sz w:val="48"/>
    </w:rPr>
  </w:style>
  <w:style w:styleId="Style_26" w:type="paragraph">
    <w:name w:val="Title"/>
    <w:basedOn w:val="Style_1"/>
    <w:next w:val="Style_1"/>
    <w:link w:val="Style_26_ch"/>
    <w:uiPriority w:val="10"/>
    <w:qFormat/>
    <w:pPr>
      <w:keepNext w:val="1"/>
      <w:keepLines w:val="1"/>
      <w:spacing w:after="120" w:before="480"/>
      <w:ind/>
    </w:pPr>
    <w:rPr>
      <w:b w:val="1"/>
      <w:sz w:val="72"/>
    </w:rPr>
  </w:style>
  <w:style w:styleId="Style_26_ch" w:type="character">
    <w:name w:val="Title"/>
    <w:basedOn w:val="Style_1_ch"/>
    <w:link w:val="Style_26"/>
    <w:rPr>
      <w:b w:val="1"/>
      <w:sz w:val="72"/>
    </w:rPr>
  </w:style>
  <w:style w:styleId="Style_27" w:type="paragraph">
    <w:name w:val="heading 4"/>
    <w:basedOn w:val="Style_1"/>
    <w:next w:val="Style_1"/>
    <w:link w:val="Style_27_ch"/>
    <w:uiPriority w:val="9"/>
    <w:qFormat/>
    <w:pPr>
      <w:keepNext w:val="1"/>
      <w:keepLines w:val="1"/>
      <w:spacing w:after="40" w:before="240"/>
      <w:ind/>
      <w:outlineLvl w:val="3"/>
    </w:pPr>
    <w:rPr>
      <w:b w:val="1"/>
    </w:rPr>
  </w:style>
  <w:style w:styleId="Style_27_ch" w:type="character">
    <w:name w:val="heading 4"/>
    <w:basedOn w:val="Style_1_ch"/>
    <w:link w:val="Style_27"/>
    <w:rPr>
      <w:b w:val="1"/>
    </w:rPr>
  </w:style>
  <w:style w:styleId="Style_28" w:type="paragraph">
    <w:name w:val="Цветовое выделение"/>
    <w:link w:val="Style_28_ch"/>
    <w:rPr>
      <w:b w:val="1"/>
      <w:color w:val="000080"/>
      <w:sz w:val="20"/>
    </w:rPr>
  </w:style>
  <w:style w:styleId="Style_28_ch" w:type="character">
    <w:name w:val="Цветовое выделение"/>
    <w:link w:val="Style_28"/>
    <w:rPr>
      <w:b w:val="1"/>
      <w:color w:val="000080"/>
      <w:sz w:val="20"/>
    </w:rPr>
  </w:style>
  <w:style w:styleId="Style_29" w:type="paragraph">
    <w:name w:val="heading 2"/>
    <w:basedOn w:val="Style_1"/>
    <w:next w:val="Style_1"/>
    <w:link w:val="Style_29_ch"/>
    <w:uiPriority w:val="9"/>
    <w:qFormat/>
    <w:pPr>
      <w:keepNext w:val="1"/>
      <w:keepLines w:val="1"/>
      <w:spacing w:after="80" w:before="360"/>
      <w:ind/>
      <w:outlineLvl w:val="1"/>
    </w:pPr>
    <w:rPr>
      <w:b w:val="1"/>
      <w:sz w:val="36"/>
    </w:rPr>
  </w:style>
  <w:style w:styleId="Style_29_ch" w:type="character">
    <w:name w:val="heading 2"/>
    <w:basedOn w:val="Style_1_ch"/>
    <w:link w:val="Style_29"/>
    <w:rPr>
      <w:b w:val="1"/>
      <w:sz w:val="36"/>
    </w:rPr>
  </w:style>
  <w:style w:styleId="Style_30" w:type="paragraph">
    <w:name w:val="heading 6"/>
    <w:basedOn w:val="Style_1"/>
    <w:next w:val="Style_1"/>
    <w:link w:val="Style_30_ch"/>
    <w:uiPriority w:val="9"/>
    <w:qFormat/>
    <w:pPr>
      <w:keepNext w:val="1"/>
      <w:keepLines w:val="1"/>
      <w:spacing w:after="40" w:before="200"/>
      <w:ind/>
      <w:outlineLvl w:val="5"/>
    </w:pPr>
    <w:rPr>
      <w:b w:val="1"/>
      <w:sz w:val="20"/>
    </w:rPr>
  </w:style>
  <w:style w:styleId="Style_30_ch" w:type="character">
    <w:name w:val="heading 6"/>
    <w:basedOn w:val="Style_1_ch"/>
    <w:link w:val="Style_30"/>
    <w:rPr>
      <w:b w:val="1"/>
      <w:sz w:val="20"/>
    </w:rPr>
  </w:style>
  <w:style w:styleId="Style_31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2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3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4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5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6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7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8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9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0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4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2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3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4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5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6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7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8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9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50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51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52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53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54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55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2023-12-23T20:20:56Z</dcterms:modified>
</cp:coreProperties>
</file>